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様式第１号（第４条関係）</w:t>
      </w:r>
    </w:p>
    <w:p>
      <w:pPr>
        <w:pStyle w:val="0"/>
        <w:autoSpaceDE w:val="0"/>
        <w:autoSpaceDN w:val="0"/>
        <w:adjustRightInd w:val="0"/>
        <w:snapToGrid w:val="0"/>
        <w:jc w:val="right"/>
        <w:rPr>
          <w:rFonts w:hint="default" w:ascii="ＭＳ 明朝" w:hAnsi="ＭＳ 明朝"/>
          <w:kern w:val="0"/>
        </w:rPr>
      </w:pPr>
      <w:r>
        <w:rPr>
          <w:rFonts w:hint="eastAsia" w:ascii="ＭＳ 明朝" w:hAnsi="ＭＳ 明朝"/>
          <w:kern w:val="0"/>
        </w:rPr>
        <w:t>年　　月　　日</w:t>
      </w:r>
    </w:p>
    <w:p>
      <w:pPr>
        <w:pStyle w:val="0"/>
        <w:autoSpaceDE w:val="0"/>
        <w:autoSpaceDN w:val="0"/>
        <w:adjustRightInd w:val="0"/>
        <w:snapToGrid w:val="0"/>
        <w:ind w:left="229" w:leftChars="100"/>
        <w:jc w:val="left"/>
        <w:rPr>
          <w:rFonts w:hint="default" w:ascii="ＭＳ 明朝" w:hAnsi="ＭＳ 明朝"/>
          <w:kern w:val="0"/>
        </w:rPr>
      </w:pPr>
      <w:r>
        <w:rPr>
          <w:rFonts w:hint="eastAsia" w:ascii="ＭＳ 明朝" w:hAnsi="ＭＳ 明朝"/>
          <w:kern w:val="0"/>
        </w:rPr>
        <w:t>潟上市長　　　　　　様</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33"/>
          <w:kern w:val="0"/>
          <w:fitText w:val="687" w:id="1"/>
        </w:rPr>
        <w:t>住</w:t>
      </w:r>
      <w:r>
        <w:rPr>
          <w:rFonts w:hint="eastAsia" w:ascii="ＭＳ 明朝" w:hAnsi="ＭＳ 明朝"/>
          <w:spacing w:val="0"/>
          <w:kern w:val="0"/>
          <w:fitText w:val="687" w:id="1"/>
        </w:rPr>
        <w:t>所</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33"/>
          <w:kern w:val="0"/>
          <w:fitText w:val="687" w:id="2"/>
        </w:rPr>
        <w:t>氏</w:t>
      </w:r>
      <w:r>
        <w:rPr>
          <w:rFonts w:hint="eastAsia" w:ascii="ＭＳ 明朝" w:hAnsi="ＭＳ 明朝"/>
          <w:spacing w:val="0"/>
          <w:kern w:val="0"/>
          <w:fitText w:val="687" w:id="2"/>
        </w:rPr>
        <w:t>名</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4"/>
          <w:kern w:val="0"/>
          <w:fitText w:val="687" w:id="3"/>
        </w:rPr>
        <w:t>連絡</w:t>
      </w:r>
      <w:r>
        <w:rPr>
          <w:rFonts w:hint="eastAsia" w:ascii="ＭＳ 明朝" w:hAnsi="ＭＳ 明朝"/>
          <w:spacing w:val="0"/>
          <w:kern w:val="0"/>
          <w:fitText w:val="687" w:id="3"/>
        </w:rPr>
        <w:t>先</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潟上市空き家バンク空き家登録申込書</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　潟上市空き家バンクに空き家を登録したいので、次のとおり申し込みます。</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１　登録内容</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　潟上市空き家バンク空き家登録カード（様式第２号）のとおり</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２　同意・誓約事項（□にチェックを入れてください。）</w:t>
      </w:r>
    </w:p>
    <w:p>
      <w:pPr>
        <w:pStyle w:val="0"/>
        <w:autoSpaceDE w:val="0"/>
        <w:autoSpaceDN w:val="0"/>
        <w:adjustRightInd w:val="0"/>
        <w:snapToGrid w:val="0"/>
        <w:jc w:val="left"/>
        <w:rPr>
          <w:rFonts w:hint="default" w:ascii="ＭＳ 明朝" w:hAnsi="ＭＳ 明朝"/>
          <w:kern w:val="0"/>
        </w:rPr>
      </w:pPr>
    </w:p>
    <w:tbl>
      <w:tblPr>
        <w:tblStyle w:val="32"/>
        <w:tblpPr w:leftFromText="142" w:rightFromText="142" w:topFromText="0" w:bottomFromText="0" w:vertAnchor="text" w:horzAnchor="text" w:tblpXSpec="left" w:tblpY="1"/>
        <w:tblOverlap w:val="never"/>
        <w:tblW w:w="8721" w:type="dxa"/>
        <w:tblLayout w:type="fixed"/>
        <w:tblLook w:firstRow="1" w:lastRow="0" w:firstColumn="1" w:lastColumn="0" w:noHBand="0" w:noVBand="1" w:val="04A0"/>
      </w:tblPr>
      <w:tblGrid>
        <w:gridCol w:w="445"/>
        <w:gridCol w:w="8276"/>
      </w:tblGrid>
      <w:tr>
        <w:trPr>
          <w:trHeight w:val="545"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潟上市空き家バンク空き家登録カード（様式第２号）に記載する空き家の情報の一部（物件所在地、物件の概要、現況写真等）を、潟上市その他のホームページ等に掲載することに同意します。</w:t>
            </w:r>
          </w:p>
        </w:tc>
      </w:tr>
      <w:tr>
        <w:trPr>
          <w:trHeight w:val="545"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潟上市空き家バンクの利用登録者及び登録事業者に空き家の情報を提供することに同意します。</w:t>
            </w:r>
          </w:p>
        </w:tc>
      </w:tr>
      <w:tr>
        <w:trPr>
          <w:trHeight w:val="545"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　空き家の媒介を希望する登録事業者がいない場合は、登録が却下されることに同意します。</w:t>
            </w:r>
          </w:p>
        </w:tc>
      </w:tr>
      <w:tr>
        <w:trPr>
          <w:trHeight w:val="545"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　潟上市空き家バンクへの登録に当たり、市が固定資産の調査を行うことに同意します。</w:t>
            </w:r>
          </w:p>
        </w:tc>
      </w:tr>
      <w:tr>
        <w:trPr>
          <w:trHeight w:val="545"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交渉、契約等に関する全ての事項については、所有者等と利用希望者との間で責任を持って行うことを誓約します。</w:t>
            </w:r>
          </w:p>
        </w:tc>
      </w:tr>
      <w:tr>
        <w:trPr>
          <w:trHeight w:val="545"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空き家に係る所有権その他の権利等で紛争等が生じた場合、責任を持って解決し、市に対して一切の損害を与えないことを誓約します。</w:t>
            </w:r>
          </w:p>
        </w:tc>
      </w:tr>
      <w:tr>
        <w:trPr>
          <w:trHeight w:val="545"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潟上市空き家バンク実施要綱の規定を遵守することを誓約します。</w:t>
            </w:r>
          </w:p>
        </w:tc>
      </w:tr>
      <w:tr>
        <w:trPr>
          <w:trHeight w:val="545"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潟上市空き家バンクから得た情報は利用目的に従い利用することとし、他の目的では使用しないことを誓約します。</w:t>
            </w:r>
          </w:p>
        </w:tc>
      </w:tr>
      <w:tr>
        <w:trPr>
          <w:trHeight w:val="443"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自己の責任の下、引渡しまで空き家を適正に管理することを誓約します。</w:t>
            </w:r>
          </w:p>
        </w:tc>
      </w:tr>
      <w:tr>
        <w:trPr>
          <w:trHeight w:val="873"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暴力団員による不当な行為の防止等に関する法律（平成３年法律第</w:t>
            </w:r>
            <w:r>
              <w:rPr>
                <w:rFonts w:hint="default" w:ascii="ＭＳ 明朝" w:hAnsi="ＭＳ 明朝"/>
                <w:kern w:val="0"/>
              </w:rPr>
              <w:t>77</w:t>
            </w:r>
            <w:r>
              <w:rPr>
                <w:rFonts w:hint="eastAsia" w:ascii="ＭＳ 明朝" w:hAnsi="ＭＳ 明朝"/>
                <w:kern w:val="0"/>
              </w:rPr>
              <w:t>号）第２条第６号に規定する暴力団員及び同条第２号に規定する暴力団若しくは暴力団員と密接な関係を有する者でないことを誓約します。</w:t>
            </w:r>
          </w:p>
        </w:tc>
      </w:tr>
    </w:tbl>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３　添付書類</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ind w:left="229" w:leftChars="100" w:firstLine="229" w:firstLineChars="100"/>
        <w:jc w:val="left"/>
        <w:rPr>
          <w:rFonts w:hint="default" w:ascii="ＭＳ 明朝" w:hAnsi="ＭＳ 明朝"/>
          <w:kern w:val="0"/>
        </w:rPr>
      </w:pPr>
      <w:r>
        <w:rPr>
          <w:rFonts w:hint="eastAsia" w:ascii="ＭＳ 明朝" w:hAnsi="ＭＳ 明朝"/>
          <w:kern w:val="0"/>
        </w:rPr>
        <w:t>・潟上市空き家バンク空き家登録カード（様式第２号）</w:t>
      </w:r>
    </w:p>
    <w:p>
      <w:pPr>
        <w:pStyle w:val="0"/>
        <w:autoSpaceDE w:val="0"/>
        <w:autoSpaceDN w:val="0"/>
        <w:adjustRightInd w:val="0"/>
        <w:snapToGrid w:val="0"/>
        <w:ind w:left="229" w:leftChars="100" w:firstLine="229" w:firstLineChars="100"/>
        <w:jc w:val="left"/>
        <w:rPr>
          <w:rFonts w:hint="default" w:ascii="ＭＳ 明朝" w:hAnsi="ＭＳ 明朝"/>
          <w:kern w:val="0"/>
        </w:rPr>
      </w:pPr>
      <w:r>
        <w:rPr>
          <w:rFonts w:hint="eastAsia" w:ascii="ＭＳ 明朝" w:hAnsi="ＭＳ 明朝"/>
          <w:kern w:val="0"/>
        </w:rPr>
        <w:t>・登録する空き家に係る登記簿謄本の写し</w:t>
      </w:r>
    </w:p>
    <w:p>
      <w:pPr>
        <w:pStyle w:val="0"/>
        <w:autoSpaceDE w:val="0"/>
        <w:autoSpaceDN w:val="0"/>
        <w:adjustRightInd w:val="0"/>
        <w:snapToGrid w:val="0"/>
        <w:ind w:left="229" w:leftChars="100" w:firstLine="229" w:firstLineChars="100"/>
        <w:jc w:val="left"/>
        <w:rPr>
          <w:rFonts w:hint="default" w:ascii="ＭＳ 明朝" w:hAnsi="ＭＳ 明朝"/>
          <w:kern w:val="0"/>
        </w:rPr>
      </w:pPr>
      <w:r>
        <w:rPr>
          <w:rFonts w:hint="eastAsia" w:ascii="ＭＳ 明朝" w:hAnsi="ＭＳ 明朝"/>
          <w:kern w:val="0"/>
        </w:rPr>
        <w:t>・潟上市空き家バンク土地情報登録同意書（様式第３号）</w:t>
      </w:r>
    </w:p>
    <w:p>
      <w:pPr>
        <w:pStyle w:val="0"/>
        <w:autoSpaceDE w:val="0"/>
        <w:autoSpaceDN w:val="0"/>
        <w:adjustRightInd w:val="0"/>
        <w:snapToGrid w:val="0"/>
        <w:ind w:left="458" w:leftChars="200" w:firstLine="229" w:firstLineChars="100"/>
        <w:jc w:val="left"/>
        <w:rPr>
          <w:rFonts w:hint="default" w:ascii="ＭＳ 明朝" w:hAnsi="ＭＳ 明朝"/>
          <w:kern w:val="0"/>
        </w:rPr>
      </w:pPr>
      <w:r>
        <w:rPr>
          <w:rFonts w:hint="eastAsia" w:ascii="ＭＳ 明朝" w:hAnsi="ＭＳ 明朝"/>
          <w:kern w:val="0"/>
        </w:rPr>
        <w:t>（建物と宅地の所有者が異なる場合に限る。）</w:t>
      </w:r>
    </w:p>
    <w:p>
      <w:pPr>
        <w:pStyle w:val="0"/>
        <w:autoSpaceDE w:val="0"/>
        <w:autoSpaceDN w:val="0"/>
        <w:adjustRightInd w:val="0"/>
        <w:snapToGrid w:val="0"/>
        <w:ind w:left="229" w:leftChars="100" w:firstLine="229" w:firstLineChars="100"/>
        <w:jc w:val="left"/>
        <w:rPr>
          <w:rFonts w:hint="default" w:ascii="ＭＳ 明朝" w:hAnsi="ＭＳ 明朝"/>
          <w:kern w:val="0"/>
        </w:rPr>
      </w:pPr>
      <w:r>
        <w:rPr>
          <w:rFonts w:hint="eastAsia" w:ascii="ＭＳ 明朝" w:hAnsi="ＭＳ 明朝"/>
          <w:kern w:val="0"/>
        </w:rPr>
        <w:t>・委任状</w:t>
      </w:r>
      <w:r>
        <w:rPr>
          <w:rFonts w:hint="default" w:ascii="ＭＳ 明朝" w:hAnsi="ＭＳ 明朝"/>
          <w:kern w:val="0"/>
        </w:rPr>
        <w:t>(</w:t>
      </w:r>
      <w:r>
        <w:rPr>
          <w:rFonts w:hint="eastAsia" w:ascii="ＭＳ 明朝" w:hAnsi="ＭＳ 明朝"/>
          <w:kern w:val="0"/>
        </w:rPr>
        <w:t>所有者等が手続を他の者に委任する場合に限る。</w:t>
      </w:r>
      <w:r>
        <w:rPr>
          <w:rFonts w:hint="default" w:ascii="ＭＳ 明朝" w:hAnsi="ＭＳ 明朝"/>
          <w:kern w:val="0"/>
        </w:rPr>
        <w:t>)</w:t>
      </w:r>
    </w:p>
    <w:p>
      <w:pPr>
        <w:pStyle w:val="0"/>
        <w:autoSpaceDE w:val="0"/>
        <w:autoSpaceDN w:val="0"/>
        <w:adjustRightInd w:val="0"/>
        <w:snapToGrid w:val="0"/>
        <w:ind w:left="229" w:leftChars="100" w:firstLine="229" w:firstLineChars="100"/>
        <w:jc w:val="left"/>
        <w:rPr>
          <w:rFonts w:hint="default" w:ascii="ＭＳ 明朝" w:hAnsi="ＭＳ 明朝"/>
          <w:kern w:val="0"/>
        </w:rPr>
      </w:pPr>
      <w:r>
        <w:rPr>
          <w:rFonts w:hint="eastAsia" w:ascii="ＭＳ 明朝" w:hAnsi="ＭＳ 明朝"/>
          <w:kern w:val="0"/>
        </w:rPr>
        <w:t>・その他市長が必要と認める書類</w:t>
      </w:r>
      <w:bookmarkStart w:id="0" w:name="_GoBack"/>
      <w:bookmarkEnd w:id="0"/>
    </w:p>
    <w:sectPr>
      <w:pgSz w:w="11905" w:h="16837"/>
      <w:pgMar w:top="1701" w:right="1701" w:bottom="1701" w:left="1701" w:header="284" w:footer="284" w:gutter="0"/>
      <w:cols w:space="720"/>
      <w:noEndnote w:val="1"/>
      <w:textDirection w:val="lrTb"/>
      <w:docGrid w:type="linesAndChars" w:linePitch="42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rawingGridHorizontalSpacing w:val="228"/>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4"/>
    <w:basedOn w:val="0"/>
    <w:next w:val="17"/>
    <w:link w:val="0"/>
    <w:uiPriority w:val="0"/>
    <w:qFormat/>
    <w:rPr>
      <w:sz w:val="24"/>
    </w:rPr>
  </w:style>
  <w:style w:type="paragraph" w:styleId="18">
    <w:name w:val="Balloon Text"/>
    <w:basedOn w:val="0"/>
    <w:next w:val="18"/>
    <w:link w:val="19"/>
    <w:uiPriority w:val="0"/>
    <w:semiHidden/>
    <w:rPr>
      <w:rFonts w:ascii="游ゴシック Light" w:hAnsi="游ゴシック Light" w:eastAsia="游ゴシック Light"/>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page number"/>
    <w:basedOn w:val="10"/>
    <w:next w:val="20"/>
    <w:link w:val="0"/>
    <w:uiPriority w:val="0"/>
  </w:style>
  <w:style w:type="paragraph" w:styleId="21">
    <w:name w:val="Note Heading"/>
    <w:basedOn w:val="0"/>
    <w:next w:val="0"/>
    <w:link w:val="22"/>
    <w:uiPriority w:val="0"/>
    <w:pPr>
      <w:jc w:val="center"/>
    </w:pPr>
    <w:rPr>
      <w:rFonts w:ascii="ＭＳ 明朝" w:hAnsi="ＭＳ 明朝"/>
      <w:kern w:val="0"/>
    </w:rPr>
  </w:style>
  <w:style w:type="character" w:styleId="22" w:customStyle="1">
    <w:name w:val="記 (文字)"/>
    <w:basedOn w:val="10"/>
    <w:next w:val="22"/>
    <w:link w:val="21"/>
    <w:uiPriority w:val="0"/>
    <w:rPr>
      <w:rFonts w:ascii="ＭＳ 明朝" w:hAnsi="ＭＳ 明朝"/>
      <w:kern w:val="0"/>
      <w:sz w:val="20"/>
    </w:rPr>
  </w:style>
  <w:style w:type="paragraph" w:styleId="23">
    <w:name w:val="Closing"/>
    <w:basedOn w:val="0"/>
    <w:next w:val="23"/>
    <w:link w:val="24"/>
    <w:uiPriority w:val="0"/>
    <w:pPr>
      <w:jc w:val="right"/>
    </w:pPr>
    <w:rPr>
      <w:rFonts w:ascii="ＭＳ 明朝" w:hAnsi="ＭＳ 明朝"/>
      <w:kern w:val="0"/>
    </w:rPr>
  </w:style>
  <w:style w:type="character" w:styleId="24" w:customStyle="1">
    <w:name w:val="結語 (文字)"/>
    <w:basedOn w:val="10"/>
    <w:next w:val="24"/>
    <w:link w:val="23"/>
    <w:uiPriority w:val="0"/>
    <w:rPr>
      <w:rFonts w:ascii="ＭＳ 明朝" w:hAnsi="ＭＳ 明朝"/>
      <w:kern w:val="0"/>
      <w:sz w:val="20"/>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rPr>
      <w:sz w:val="20"/>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sz w:val="20"/>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sz w:val="20"/>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818</Characters>
  <Application>JUST Note</Application>
  <Lines>57</Lines>
  <Paragraphs>38</Paragraphs>
  <CharactersWithSpaces>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菊池 俊</dc:creator>
  <cp:lastModifiedBy>菊池 俊</cp:lastModifiedBy>
  <cp:lastPrinted>2025-04-25T02:03:00Z</cp:lastPrinted>
  <dcterms:created xsi:type="dcterms:W3CDTF">2025-07-29T02:22:00Z</dcterms:created>
  <dcterms:modified xsi:type="dcterms:W3CDTF">2025-07-29T02:22:52Z</dcterms:modified>
  <cp:revision>2</cp:revision>
</cp:coreProperties>
</file>