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8E1" w:rsidRDefault="00141276">
      <w:pPr>
        <w:jc w:val="center"/>
      </w:pPr>
      <w:r>
        <w:rPr>
          <w:rFonts w:hint="eastAsia"/>
          <w:sz w:val="28"/>
        </w:rPr>
        <w:t>プラザの湯の貸付にかかる仕様書</w:t>
      </w:r>
    </w:p>
    <w:p w:rsidR="00B568E1" w:rsidRDefault="00B568E1">
      <w:pPr>
        <w:ind w:firstLineChars="100" w:firstLine="210"/>
      </w:pPr>
    </w:p>
    <w:p w:rsidR="00B568E1" w:rsidRDefault="00141276">
      <w:pPr>
        <w:ind w:firstLineChars="100" w:firstLine="210"/>
      </w:pPr>
      <w:r>
        <w:rPr>
          <w:rFonts w:hint="eastAsia"/>
        </w:rPr>
        <w:t>プラザの湯（公衆浴場）の施設の貸付により、事業者が公衆浴場として運営するに当たっての業務の内容及びその範囲等について本仕様書に定める。</w:t>
      </w:r>
    </w:p>
    <w:p w:rsidR="00B568E1" w:rsidRDefault="00B568E1">
      <w:pPr>
        <w:ind w:firstLineChars="100" w:firstLine="210"/>
      </w:pPr>
    </w:p>
    <w:p w:rsidR="00B568E1" w:rsidRDefault="00141276">
      <w:r>
        <w:rPr>
          <w:rFonts w:hint="eastAsia"/>
        </w:rPr>
        <w:t>１　基本的事項</w:t>
      </w:r>
    </w:p>
    <w:p w:rsidR="00B568E1" w:rsidRDefault="00141276">
      <w:r>
        <w:rPr>
          <w:rFonts w:hint="eastAsia"/>
        </w:rPr>
        <w:t xml:space="preserve">　プラザの湯は住宅地にあり、市民の健康増進と交流の場として利用されてきた。デイサービスセンターに併設し、市の集会施設「昭和中央地区館」（レイクプラザ昭和）に隣接している。施設規模や利用者の傾向、立地条件を理解し、公衆浴場の営業は貸付後１年以上継続すること。</w:t>
      </w:r>
    </w:p>
    <w:p w:rsidR="00B568E1" w:rsidRDefault="00B568E1">
      <w:pPr>
        <w:ind w:firstLineChars="100" w:firstLine="210"/>
      </w:pPr>
    </w:p>
    <w:p w:rsidR="00B568E1" w:rsidRDefault="00141276">
      <w:r>
        <w:rPr>
          <w:rFonts w:hint="eastAsia"/>
        </w:rPr>
        <w:t>２　施設の概要</w:t>
      </w:r>
    </w:p>
    <w:tbl>
      <w:tblPr>
        <w:tblStyle w:val="af4"/>
        <w:tblW w:w="8702" w:type="dxa"/>
        <w:tblLayout w:type="fixed"/>
        <w:tblLook w:val="04A0" w:firstRow="1" w:lastRow="0" w:firstColumn="1" w:lastColumn="0" w:noHBand="0" w:noVBand="1"/>
      </w:tblPr>
      <w:tblGrid>
        <w:gridCol w:w="3085"/>
        <w:gridCol w:w="5617"/>
      </w:tblGrid>
      <w:tr w:rsidR="00B568E1">
        <w:tc>
          <w:tcPr>
            <w:tcW w:w="3085" w:type="dxa"/>
          </w:tcPr>
          <w:p w:rsidR="00B568E1" w:rsidRDefault="00141276">
            <w:r>
              <w:rPr>
                <w:rFonts w:hint="eastAsia"/>
              </w:rPr>
              <w:t>名称</w:t>
            </w:r>
          </w:p>
        </w:tc>
        <w:tc>
          <w:tcPr>
            <w:tcW w:w="5617" w:type="dxa"/>
          </w:tcPr>
          <w:p w:rsidR="00B568E1" w:rsidRDefault="00141276">
            <w:r>
              <w:rPr>
                <w:rFonts w:hint="eastAsia"/>
              </w:rPr>
              <w:t>プラザの湯</w:t>
            </w:r>
          </w:p>
        </w:tc>
      </w:tr>
      <w:tr w:rsidR="00B568E1">
        <w:tc>
          <w:tcPr>
            <w:tcW w:w="3085" w:type="dxa"/>
          </w:tcPr>
          <w:p w:rsidR="00B568E1" w:rsidRDefault="00141276">
            <w:r>
              <w:rPr>
                <w:rFonts w:hint="eastAsia"/>
              </w:rPr>
              <w:t>所在地</w:t>
            </w:r>
          </w:p>
        </w:tc>
        <w:tc>
          <w:tcPr>
            <w:tcW w:w="5617" w:type="dxa"/>
          </w:tcPr>
          <w:p w:rsidR="00B568E1" w:rsidRDefault="00141276">
            <w:r>
              <w:rPr>
                <w:rFonts w:hint="eastAsia"/>
              </w:rPr>
              <w:t>潟上市昭和大久保字町後２４４番地</w:t>
            </w:r>
          </w:p>
          <w:p w:rsidR="00B568E1" w:rsidRDefault="00141276">
            <w:r>
              <w:rPr>
                <w:rFonts w:hint="eastAsia"/>
              </w:rPr>
              <w:t>（潟上市昭和デイサービスセンター内）</w:t>
            </w:r>
          </w:p>
        </w:tc>
      </w:tr>
      <w:tr w:rsidR="00B568E1">
        <w:tc>
          <w:tcPr>
            <w:tcW w:w="3085" w:type="dxa"/>
          </w:tcPr>
          <w:p w:rsidR="00B568E1" w:rsidRDefault="00141276">
            <w:r>
              <w:rPr>
                <w:rFonts w:hint="eastAsia"/>
              </w:rPr>
              <w:t xml:space="preserve">築年数　　</w:t>
            </w:r>
          </w:p>
        </w:tc>
        <w:tc>
          <w:tcPr>
            <w:tcW w:w="5617" w:type="dxa"/>
          </w:tcPr>
          <w:p w:rsidR="00B568E1" w:rsidRDefault="00141276">
            <w:r>
              <w:rPr>
                <w:rFonts w:hint="eastAsia"/>
              </w:rPr>
              <w:t>３１年　（平成５年建築）</w:t>
            </w:r>
          </w:p>
        </w:tc>
      </w:tr>
      <w:tr w:rsidR="00B568E1">
        <w:tc>
          <w:tcPr>
            <w:tcW w:w="3085" w:type="dxa"/>
          </w:tcPr>
          <w:p w:rsidR="00B568E1" w:rsidRDefault="00141276">
            <w:r>
              <w:t>延床面積</w:t>
            </w:r>
          </w:p>
        </w:tc>
        <w:tc>
          <w:tcPr>
            <w:tcW w:w="5617" w:type="dxa"/>
          </w:tcPr>
          <w:p w:rsidR="00B568E1" w:rsidRDefault="00141276">
            <w:r>
              <w:t xml:space="preserve">　２５０．２㎡</w:t>
            </w:r>
          </w:p>
          <w:p w:rsidR="00B568E1" w:rsidRDefault="00141276">
            <w:r>
              <w:rPr>
                <w:rFonts w:hint="eastAsia"/>
              </w:rPr>
              <w:t xml:space="preserve">　参考資料１　施設図面　参照</w:t>
            </w:r>
          </w:p>
        </w:tc>
      </w:tr>
      <w:tr w:rsidR="00B568E1">
        <w:tc>
          <w:tcPr>
            <w:tcW w:w="3085" w:type="dxa"/>
          </w:tcPr>
          <w:p w:rsidR="00B568E1" w:rsidRDefault="00141276">
            <w:r>
              <w:t>構造</w:t>
            </w:r>
          </w:p>
        </w:tc>
        <w:tc>
          <w:tcPr>
            <w:tcW w:w="5617" w:type="dxa"/>
          </w:tcPr>
          <w:p w:rsidR="00B568E1" w:rsidRDefault="00141276">
            <w:r>
              <w:t>鉄筋コンクリート造</w:t>
            </w:r>
          </w:p>
        </w:tc>
      </w:tr>
      <w:tr w:rsidR="00B568E1">
        <w:tc>
          <w:tcPr>
            <w:tcW w:w="3085" w:type="dxa"/>
          </w:tcPr>
          <w:p w:rsidR="00B568E1" w:rsidRDefault="00141276">
            <w:r>
              <w:t>施設内容</w:t>
            </w:r>
          </w:p>
        </w:tc>
        <w:tc>
          <w:tcPr>
            <w:tcW w:w="5617" w:type="dxa"/>
          </w:tcPr>
          <w:p w:rsidR="00B568E1" w:rsidRDefault="00141276">
            <w:r>
              <w:t>・浴室２（脱衣室含む）（男女各</w:t>
            </w:r>
            <w:r>
              <w:rPr>
                <w:rFonts w:hint="eastAsia"/>
              </w:rPr>
              <w:t>１）</w:t>
            </w:r>
          </w:p>
          <w:p w:rsidR="00B568E1" w:rsidRDefault="00141276">
            <w:r>
              <w:rPr>
                <w:rFonts w:hint="eastAsia"/>
              </w:rPr>
              <w:t xml:space="preserve">　　内湯、水風呂、サウナ</w:t>
            </w:r>
          </w:p>
          <w:p w:rsidR="00B568E1" w:rsidRDefault="00141276">
            <w:r>
              <w:rPr>
                <w:rFonts w:hint="eastAsia"/>
              </w:rPr>
              <w:t>・休憩室１（和室）</w:t>
            </w:r>
          </w:p>
          <w:p w:rsidR="00B568E1" w:rsidRDefault="00141276">
            <w:r>
              <w:rPr>
                <w:rFonts w:hint="eastAsia"/>
              </w:rPr>
              <w:t xml:space="preserve">　参考資料２　施設写真　参照</w:t>
            </w:r>
          </w:p>
        </w:tc>
      </w:tr>
      <w:tr w:rsidR="00B568E1">
        <w:tc>
          <w:tcPr>
            <w:tcW w:w="3085" w:type="dxa"/>
          </w:tcPr>
          <w:p w:rsidR="00B568E1" w:rsidRDefault="00141276">
            <w:r>
              <w:t>湯の種類</w:t>
            </w:r>
          </w:p>
        </w:tc>
        <w:tc>
          <w:tcPr>
            <w:tcW w:w="5617" w:type="dxa"/>
          </w:tcPr>
          <w:p w:rsidR="00B568E1" w:rsidRDefault="00141276">
            <w:r>
              <w:t>水道水</w:t>
            </w:r>
          </w:p>
        </w:tc>
      </w:tr>
      <w:tr w:rsidR="00B568E1">
        <w:tc>
          <w:tcPr>
            <w:tcW w:w="3085" w:type="dxa"/>
          </w:tcPr>
          <w:p w:rsidR="00B568E1" w:rsidRDefault="00141276">
            <w:r>
              <w:t>駐車場</w:t>
            </w:r>
          </w:p>
        </w:tc>
        <w:tc>
          <w:tcPr>
            <w:tcW w:w="5617" w:type="dxa"/>
          </w:tcPr>
          <w:p w:rsidR="00B568E1" w:rsidRDefault="00141276">
            <w:r>
              <w:t>一定数あり（他施設と共用）</w:t>
            </w:r>
          </w:p>
        </w:tc>
      </w:tr>
    </w:tbl>
    <w:p w:rsidR="00B568E1" w:rsidRDefault="00B568E1"/>
    <w:p w:rsidR="00B568E1" w:rsidRDefault="00141276">
      <w:r>
        <w:rPr>
          <w:rFonts w:hint="eastAsia"/>
        </w:rPr>
        <w:t>３　営業条件</w:t>
      </w:r>
    </w:p>
    <w:p w:rsidR="00B568E1" w:rsidRDefault="00141276">
      <w:pPr>
        <w:pStyle w:val="a7"/>
        <w:numPr>
          <w:ilvl w:val="0"/>
          <w:numId w:val="1"/>
        </w:numPr>
        <w:ind w:leftChars="0"/>
      </w:pPr>
      <w:r>
        <w:rPr>
          <w:rFonts w:hint="eastAsia"/>
        </w:rPr>
        <w:t>名称</w:t>
      </w:r>
    </w:p>
    <w:p w:rsidR="00B568E1" w:rsidRDefault="00141276">
      <w:pPr>
        <w:ind w:firstLineChars="100" w:firstLine="210"/>
      </w:pPr>
      <w:r>
        <w:rPr>
          <w:rFonts w:hint="eastAsia"/>
        </w:rPr>
        <w:t>名称は事業者が定めるものとするが、決定に当たっては市の承認を得ること。</w:t>
      </w:r>
    </w:p>
    <w:p w:rsidR="00B568E1" w:rsidRDefault="00B568E1">
      <w:pPr>
        <w:ind w:firstLineChars="100" w:firstLine="210"/>
      </w:pPr>
    </w:p>
    <w:p w:rsidR="00B568E1" w:rsidRDefault="00141276">
      <w:r>
        <w:rPr>
          <w:rFonts w:hint="eastAsia"/>
        </w:rPr>
        <w:t>（２）法令等の順守</w:t>
      </w:r>
    </w:p>
    <w:p w:rsidR="00B568E1" w:rsidRDefault="00141276">
      <w:r>
        <w:rPr>
          <w:rFonts w:hint="eastAsia"/>
        </w:rPr>
        <w:t xml:space="preserve">　公衆浴場の営業開始にあたり、潟上市に「公衆浴場営業承継届書」を提出すること。</w:t>
      </w:r>
    </w:p>
    <w:p w:rsidR="00B568E1" w:rsidRDefault="00141276">
      <w:r>
        <w:rPr>
          <w:rFonts w:hint="eastAsia"/>
        </w:rPr>
        <w:t xml:space="preserve">　公衆浴場法その他関係法令に基づき適切に業務を行うこと。</w:t>
      </w:r>
    </w:p>
    <w:p w:rsidR="00B568E1" w:rsidRDefault="00B568E1"/>
    <w:p w:rsidR="00B568E1" w:rsidRDefault="00B568E1"/>
    <w:p w:rsidR="00B568E1" w:rsidRDefault="00141276">
      <w:r>
        <w:rPr>
          <w:rFonts w:hint="eastAsia"/>
        </w:rPr>
        <w:lastRenderedPageBreak/>
        <w:t>（３）休館日及び営業時間</w:t>
      </w:r>
    </w:p>
    <w:p w:rsidR="00B568E1" w:rsidRDefault="00141276">
      <w:pPr>
        <w:ind w:firstLineChars="100" w:firstLine="210"/>
      </w:pPr>
      <w:r>
        <w:rPr>
          <w:rFonts w:hint="eastAsia"/>
        </w:rPr>
        <w:t>休館日、営業時間については、</w:t>
      </w:r>
      <w:r w:rsidR="00D87DD2" w:rsidRPr="00DF359B">
        <w:rPr>
          <w:rFonts w:hint="eastAsia"/>
        </w:rPr>
        <w:t>事業者が定めるものとする</w:t>
      </w:r>
      <w:r>
        <w:rPr>
          <w:rFonts w:hint="eastAsia"/>
        </w:rPr>
        <w:t>。</w:t>
      </w:r>
    </w:p>
    <w:p w:rsidR="00B568E1" w:rsidRDefault="00141276">
      <w:r>
        <w:rPr>
          <w:rFonts w:hint="eastAsia"/>
        </w:rPr>
        <w:t xml:space="preserve">　　※現在の休館日、営業時間は、募集要項の「施設の概要」</w:t>
      </w:r>
      <w:r w:rsidR="00DF359B">
        <w:rPr>
          <w:rFonts w:hint="eastAsia"/>
        </w:rPr>
        <w:t>（６ページ）</w:t>
      </w:r>
      <w:r>
        <w:rPr>
          <w:rFonts w:hint="eastAsia"/>
        </w:rPr>
        <w:t xml:space="preserve">に記載あり　</w:t>
      </w:r>
    </w:p>
    <w:p w:rsidR="00B568E1" w:rsidRDefault="00B568E1"/>
    <w:p w:rsidR="00B568E1" w:rsidRDefault="00141276">
      <w:r>
        <w:rPr>
          <w:rFonts w:hint="eastAsia"/>
        </w:rPr>
        <w:t xml:space="preserve">（４）業務体制　　</w:t>
      </w:r>
    </w:p>
    <w:p w:rsidR="00B568E1" w:rsidRDefault="00141276">
      <w:r>
        <w:rPr>
          <w:rFonts w:hint="eastAsia"/>
        </w:rPr>
        <w:t xml:space="preserve">　　管理責任者、防火管理者等を配置するほか、管理運営をするために必要な職員の配置、勤務体制をとること。</w:t>
      </w:r>
    </w:p>
    <w:p w:rsidR="00B568E1" w:rsidRDefault="00141276">
      <w:r>
        <w:rPr>
          <w:rFonts w:hint="eastAsia"/>
        </w:rPr>
        <w:t xml:space="preserve">　</w:t>
      </w:r>
    </w:p>
    <w:p w:rsidR="00B568E1" w:rsidRDefault="00141276">
      <w:r>
        <w:rPr>
          <w:rFonts w:hint="eastAsia"/>
        </w:rPr>
        <w:t>（５）施設、設備等の維持管理、経費負担</w:t>
      </w:r>
    </w:p>
    <w:p w:rsidR="00B568E1" w:rsidRDefault="00141276">
      <w:pPr>
        <w:ind w:firstLineChars="100" w:firstLine="210"/>
      </w:pPr>
      <w:r>
        <w:rPr>
          <w:rFonts w:hint="eastAsia"/>
        </w:rPr>
        <w:t>・施設、付帯設備や備品は貸付けする。安全に十分に配慮し、施設等を良好な状態を維持するとともに、故障時において適切に対応すること。</w:t>
      </w:r>
    </w:p>
    <w:p w:rsidR="00B568E1" w:rsidRDefault="00141276">
      <w:pPr>
        <w:ind w:firstLineChars="100" w:firstLine="210"/>
      </w:pPr>
      <w:r>
        <w:rPr>
          <w:rFonts w:hint="eastAsia"/>
        </w:rPr>
        <w:t>・施設の設備に関する施設保守管理等業務を行うとともに、日常的に点検を行い施設維持すること。（現在行っている業務は、公募要項の「現在の施設保守管理業務一覧」</w:t>
      </w:r>
      <w:r>
        <w:rPr>
          <w:rFonts w:hint="eastAsia"/>
        </w:rPr>
        <w:t>(</w:t>
      </w:r>
      <w:r>
        <w:rPr>
          <w:rFonts w:hint="eastAsia"/>
        </w:rPr>
        <w:t>７ページ</w:t>
      </w:r>
      <w:r>
        <w:rPr>
          <w:rFonts w:hint="eastAsia"/>
        </w:rPr>
        <w:t>)</w:t>
      </w:r>
      <w:r>
        <w:rPr>
          <w:rFonts w:hint="eastAsia"/>
        </w:rPr>
        <w:t>を参照してください。）</w:t>
      </w:r>
    </w:p>
    <w:p w:rsidR="00B568E1" w:rsidRDefault="00141276">
      <w:pPr>
        <w:ind w:firstLineChars="100" w:firstLine="210"/>
      </w:pPr>
      <w:r>
        <w:rPr>
          <w:rFonts w:hint="eastAsia"/>
        </w:rPr>
        <w:t>・施設貸付後に生じた施設･設備の損傷による修理</w:t>
      </w:r>
      <w:r w:rsidR="004F14A3" w:rsidRPr="00DF359B">
        <w:rPr>
          <w:rFonts w:hint="eastAsia"/>
        </w:rPr>
        <w:t>や老朽化した設備の修繕・取替</w:t>
      </w:r>
      <w:r>
        <w:rPr>
          <w:rFonts w:hint="eastAsia"/>
        </w:rPr>
        <w:t>は、事業者の責任と負担において行うこと。</w:t>
      </w:r>
    </w:p>
    <w:p w:rsidR="00B568E1" w:rsidRDefault="00141276">
      <w:pPr>
        <w:ind w:firstLineChars="100" w:firstLine="210"/>
      </w:pPr>
      <w:r>
        <w:rPr>
          <w:rFonts w:hint="eastAsia"/>
        </w:rPr>
        <w:t>・経年劣化や火災</w:t>
      </w:r>
      <w:r w:rsidR="00192FBA" w:rsidRPr="00DF359B">
        <w:rPr>
          <w:rFonts w:hint="eastAsia"/>
        </w:rPr>
        <w:t>、</w:t>
      </w:r>
      <w:r>
        <w:rPr>
          <w:rFonts w:hint="eastAsia"/>
        </w:rPr>
        <w:t>災害により営業を継続することが困難な重大な損傷が生じた場合は、必要な措置を講じ速やかに報告すること。この場合において市は保障しない。</w:t>
      </w:r>
    </w:p>
    <w:p w:rsidR="00192FBA" w:rsidRPr="00DF359B" w:rsidRDefault="00192FBA" w:rsidP="002645EE">
      <w:pPr>
        <w:ind w:firstLineChars="100" w:firstLine="210"/>
      </w:pPr>
      <w:r w:rsidRPr="00DF359B">
        <w:rPr>
          <w:rFonts w:hint="eastAsia"/>
        </w:rPr>
        <w:t>・デイサービスセンターと併設しているため、上下水道</w:t>
      </w:r>
      <w:r w:rsidR="00B45989" w:rsidRPr="00DF359B">
        <w:rPr>
          <w:rFonts w:hint="eastAsia"/>
        </w:rPr>
        <w:t>、給湯設備、電気設備等の</w:t>
      </w:r>
      <w:r w:rsidR="00DF359B" w:rsidRPr="00DF359B">
        <w:rPr>
          <w:rFonts w:hint="eastAsia"/>
        </w:rPr>
        <w:t>共用す</w:t>
      </w:r>
      <w:r w:rsidR="002645EE" w:rsidRPr="00DF359B">
        <w:rPr>
          <w:rFonts w:hint="eastAsia"/>
        </w:rPr>
        <w:t>る設備の</w:t>
      </w:r>
      <w:r w:rsidR="00B45989" w:rsidRPr="00DF359B">
        <w:rPr>
          <w:rFonts w:hint="eastAsia"/>
        </w:rPr>
        <w:t>維持管理</w:t>
      </w:r>
      <w:r w:rsidR="00DF359B" w:rsidRPr="00DF359B">
        <w:rPr>
          <w:rFonts w:hint="eastAsia"/>
        </w:rPr>
        <w:t>の方法</w:t>
      </w:r>
      <w:r w:rsidR="00B45989" w:rsidRPr="00DF359B">
        <w:rPr>
          <w:rFonts w:hint="eastAsia"/>
        </w:rPr>
        <w:t>及び経費負担については</w:t>
      </w:r>
      <w:r w:rsidR="002645EE" w:rsidRPr="00DF359B">
        <w:rPr>
          <w:rFonts w:hint="eastAsia"/>
        </w:rPr>
        <w:t>、双方で</w:t>
      </w:r>
      <w:r w:rsidR="00B45989" w:rsidRPr="00DF359B">
        <w:rPr>
          <w:rFonts w:hint="eastAsia"/>
        </w:rPr>
        <w:t>協議</w:t>
      </w:r>
      <w:r w:rsidR="002645EE" w:rsidRPr="00DF359B">
        <w:rPr>
          <w:rFonts w:hint="eastAsia"/>
        </w:rPr>
        <w:t>し分担すること</w:t>
      </w:r>
    </w:p>
    <w:p w:rsidR="00B568E1" w:rsidRDefault="00B568E1">
      <w:pPr>
        <w:ind w:firstLineChars="100" w:firstLine="210"/>
      </w:pPr>
    </w:p>
    <w:p w:rsidR="00B568E1" w:rsidRDefault="00141276">
      <w:r>
        <w:rPr>
          <w:rFonts w:hint="eastAsia"/>
        </w:rPr>
        <w:t>（６）保険</w:t>
      </w:r>
      <w:bookmarkStart w:id="0" w:name="_GoBack"/>
      <w:bookmarkEnd w:id="0"/>
    </w:p>
    <w:p w:rsidR="00B568E1" w:rsidRDefault="00141276">
      <w:r>
        <w:rPr>
          <w:rFonts w:hint="eastAsia"/>
        </w:rPr>
        <w:t xml:space="preserve">  </w:t>
      </w:r>
      <w:r>
        <w:rPr>
          <w:rFonts w:hint="eastAsia"/>
        </w:rPr>
        <w:t>施設管理上の事故による利用者への損害賠償に備え、賠償責任保険に加入すること。</w:t>
      </w:r>
    </w:p>
    <w:p w:rsidR="00B568E1" w:rsidRDefault="00141276">
      <w:r>
        <w:rPr>
          <w:rFonts w:hint="eastAsia"/>
        </w:rPr>
        <w:t xml:space="preserve">  </w:t>
      </w:r>
      <w:r>
        <w:rPr>
          <w:rFonts w:hint="eastAsia"/>
        </w:rPr>
        <w:t>内容については市と協議して定めるものとする。</w:t>
      </w:r>
    </w:p>
    <w:p w:rsidR="00B568E1" w:rsidRDefault="00B568E1"/>
    <w:p w:rsidR="00B568E1" w:rsidRDefault="00141276">
      <w:r>
        <w:rPr>
          <w:rFonts w:hint="eastAsia"/>
        </w:rPr>
        <w:t>（７）その他</w:t>
      </w:r>
    </w:p>
    <w:p w:rsidR="00B568E1" w:rsidRDefault="00141276">
      <w:r>
        <w:rPr>
          <w:rFonts w:hint="eastAsia"/>
        </w:rPr>
        <w:t xml:space="preserve">　この仕様書に規定するもののほか、業務内容、施設の貸付けについて疑義が生じた場合は、市と協議して定めるものとする。</w:t>
      </w:r>
    </w:p>
    <w:sectPr w:rsidR="00B568E1">
      <w:footerReference w:type="default" r:id="rId8"/>
      <w:pgSz w:w="11906" w:h="16838"/>
      <w:pgMar w:top="1985" w:right="1701" w:bottom="1701" w:left="1701"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E3B" w:rsidRDefault="00141276">
      <w:r>
        <w:separator/>
      </w:r>
    </w:p>
  </w:endnote>
  <w:endnote w:type="continuationSeparator" w:id="0">
    <w:p w:rsidR="00BF6E3B" w:rsidRDefault="00141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489578"/>
      <w:docPartObj>
        <w:docPartGallery w:val="Page Numbers (Bottom of Page)"/>
        <w:docPartUnique/>
      </w:docPartObj>
    </w:sdtPr>
    <w:sdtEndPr/>
    <w:sdtContent>
      <w:p w:rsidR="00B568E1" w:rsidRDefault="00141276">
        <w:pPr>
          <w:pStyle w:val="a5"/>
          <w:jc w:val="center"/>
        </w:pPr>
        <w:r>
          <w:rPr>
            <w:rFonts w:hint="eastAsia"/>
          </w:rPr>
          <w:fldChar w:fldCharType="begin"/>
        </w:r>
        <w:r>
          <w:rPr>
            <w:rFonts w:hint="eastAsia"/>
          </w:rPr>
          <w:instrText xml:space="preserve">PAGE  \* MERGEFORMAT </w:instrText>
        </w:r>
        <w:r>
          <w:rPr>
            <w:rFonts w:hint="eastAsia"/>
          </w:rPr>
          <w:fldChar w:fldCharType="separate"/>
        </w:r>
        <w:r w:rsidR="00904713">
          <w:rPr>
            <w:noProof/>
          </w:rPr>
          <w:t>1</w:t>
        </w:r>
        <w:r>
          <w:rPr>
            <w:rFonts w:hint="eastAsia"/>
          </w:rPr>
          <w:fldChar w:fldCharType="end"/>
        </w:r>
      </w:p>
    </w:sdtContent>
  </w:sdt>
  <w:p w:rsidR="00B568E1" w:rsidRDefault="00B568E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E3B" w:rsidRDefault="00141276">
      <w:r>
        <w:separator/>
      </w:r>
    </w:p>
  </w:footnote>
  <w:footnote w:type="continuationSeparator" w:id="0">
    <w:p w:rsidR="00BF6E3B" w:rsidRDefault="001412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214A5CA"/>
    <w:lvl w:ilvl="0" w:tplc="D20CB260">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B568E1"/>
    <w:rsid w:val="00141276"/>
    <w:rsid w:val="00192FBA"/>
    <w:rsid w:val="002645EE"/>
    <w:rsid w:val="004F14A3"/>
    <w:rsid w:val="006622B1"/>
    <w:rsid w:val="00904713"/>
    <w:rsid w:val="00B45989"/>
    <w:rsid w:val="00B568E1"/>
    <w:rsid w:val="00BF6E3B"/>
    <w:rsid w:val="00D87DD2"/>
    <w:rsid w:val="00DF3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Date"/>
    <w:basedOn w:val="a"/>
    <w:next w:val="a"/>
    <w:link w:val="a9"/>
  </w:style>
  <w:style w:type="character" w:customStyle="1" w:styleId="a9">
    <w:name w:val="日付 (文字)"/>
    <w:basedOn w:val="a0"/>
    <w:link w:val="a8"/>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styleId="ac">
    <w:name w:val="Hyperlink"/>
    <w:basedOn w:val="a0"/>
    <w:rPr>
      <w:color w:val="0000FF" w:themeColor="hyperlink"/>
      <w:u w:val="single"/>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Date"/>
    <w:basedOn w:val="a"/>
    <w:next w:val="a"/>
    <w:link w:val="a9"/>
  </w:style>
  <w:style w:type="character" w:customStyle="1" w:styleId="a9">
    <w:name w:val="日付 (文字)"/>
    <w:basedOn w:val="a0"/>
    <w:link w:val="a8"/>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styleId="ac">
    <w:name w:val="Hyperlink"/>
    <w:basedOn w:val="a0"/>
    <w:rPr>
      <w:color w:val="0000FF" w:themeColor="hyperlink"/>
      <w:u w:val="single"/>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2</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渋谷 比奈子</dc:creator>
  <cp:lastModifiedBy>渋谷 比奈子</cp:lastModifiedBy>
  <cp:revision>5</cp:revision>
  <cp:lastPrinted>2025-04-04T05:01:00Z</cp:lastPrinted>
  <dcterms:created xsi:type="dcterms:W3CDTF">2025-04-04T02:09:00Z</dcterms:created>
  <dcterms:modified xsi:type="dcterms:W3CDTF">2025-04-23T08:15:00Z</dcterms:modified>
</cp:coreProperties>
</file>